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69E9" w14:textId="3140EEE3" w:rsidR="004354A5" w:rsidRDefault="004354A5" w:rsidP="008916D7">
      <w:pPr>
        <w:jc w:val="center"/>
        <w:rPr>
          <w:color w:val="4472C4" w:themeColor="accent1"/>
          <w:sz w:val="48"/>
          <w:szCs w:val="48"/>
        </w:rPr>
      </w:pPr>
      <w:r w:rsidRPr="004354A5">
        <w:rPr>
          <w:color w:val="4472C4" w:themeColor="accent1"/>
          <w:sz w:val="48"/>
          <w:szCs w:val="48"/>
        </w:rPr>
        <w:t>Формулы</w:t>
      </w:r>
    </w:p>
    <w:p w14:paraId="02341344" w14:textId="77777777" w:rsidR="008916D7" w:rsidRPr="002541D5" w:rsidRDefault="008916D7" w:rsidP="008916D7">
      <w:pPr>
        <w:pStyle w:val="a4"/>
        <w:numPr>
          <w:ilvl w:val="0"/>
          <w:numId w:val="1"/>
        </w:numPr>
        <w:rPr>
          <w:color w:val="000000" w:themeColor="text1"/>
          <w:sz w:val="30"/>
          <w:szCs w:val="30"/>
          <w:vertAlign w:val="subscript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0"/>
                <w:szCs w:val="30"/>
                <w:vertAlign w:val="subscript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0"/>
                <w:szCs w:val="30"/>
                <w:vertAlign w:val="subscript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30"/>
                <w:szCs w:val="30"/>
                <w:vertAlign w:val="subscript"/>
              </w:rPr>
              <m:t>Y</m:t>
            </m:r>
          </m:den>
        </m:f>
      </m:oMath>
    </w:p>
    <w:p w14:paraId="23194372" w14:textId="343D5338" w:rsidR="008916D7" w:rsidRPr="002541D5" w:rsidRDefault="008916D7" w:rsidP="008916D7">
      <w:pPr>
        <w:pStyle w:val="a4"/>
        <w:numPr>
          <w:ilvl w:val="0"/>
          <w:numId w:val="1"/>
        </w:numPr>
        <w:rPr>
          <w:color w:val="000000" w:themeColor="text1"/>
          <w:sz w:val="30"/>
          <w:szCs w:val="30"/>
          <w:vertAlign w:val="subscript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0"/>
                <w:szCs w:val="30"/>
                <w:vertAlign w:val="subscript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0"/>
                <w:szCs w:val="30"/>
                <w:vertAlign w:val="subscript"/>
              </w:rPr>
              <m:t>DY</m:t>
            </m:r>
          </m:num>
          <m:den>
            <m:r>
              <w:rPr>
                <w:rFonts w:ascii="Cambria Math" w:hAnsi="Cambria Math"/>
                <w:color w:val="000000" w:themeColor="text1"/>
                <w:sz w:val="30"/>
                <w:szCs w:val="30"/>
                <w:vertAlign w:val="subscript"/>
              </w:rPr>
              <m:t>DX</m:t>
            </m:r>
          </m:den>
        </m:f>
      </m:oMath>
    </w:p>
    <w:p w14:paraId="2FAE6137" w14:textId="5893714B" w:rsidR="008916D7" w:rsidRPr="002541D5" w:rsidRDefault="008916D7" w:rsidP="008916D7">
      <w:pPr>
        <w:pStyle w:val="a4"/>
        <w:numPr>
          <w:ilvl w:val="0"/>
          <w:numId w:val="1"/>
        </w:numPr>
        <w:rPr>
          <w:color w:val="000000" w:themeColor="text1"/>
          <w:sz w:val="30"/>
          <w:szCs w:val="30"/>
          <w:vertAlign w:val="subscript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30"/>
                <w:szCs w:val="30"/>
                <w:vertAlign w:val="subscript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30"/>
                <w:szCs w:val="30"/>
                <w:vertAlign w:val="subscript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30"/>
                <w:szCs w:val="30"/>
                <w:vertAlign w:val="subscript"/>
              </w:rPr>
              <m:t>Y</m:t>
            </m:r>
          </m:sup>
        </m:sSup>
      </m:oMath>
    </w:p>
    <w:p w14:paraId="2B6E2A02" w14:textId="26BC993D" w:rsidR="008916D7" w:rsidRPr="002541D5" w:rsidRDefault="002541D5" w:rsidP="008916D7">
      <w:pPr>
        <w:pStyle w:val="a4"/>
        <w:numPr>
          <w:ilvl w:val="0"/>
          <w:numId w:val="1"/>
        </w:numPr>
        <w:rPr>
          <w:color w:val="000000" w:themeColor="text1"/>
          <w:sz w:val="30"/>
          <w:szCs w:val="30"/>
          <w:vertAlign w:val="subscript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30"/>
                <w:szCs w:val="30"/>
                <w:vertAlign w:val="subscript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30"/>
                <w:szCs w:val="3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30"/>
                <w:szCs w:val="30"/>
                <w:vertAlign w:val="subscript"/>
              </w:rPr>
              <m:t>X</m:t>
            </m:r>
          </m:sub>
        </m:sSub>
      </m:oMath>
    </w:p>
    <w:p w14:paraId="2C4F86A4" w14:textId="5ED5B138" w:rsidR="002541D5" w:rsidRPr="002541D5" w:rsidRDefault="002541D5" w:rsidP="008916D7">
      <w:pPr>
        <w:pStyle w:val="a4"/>
        <w:numPr>
          <w:ilvl w:val="0"/>
          <w:numId w:val="1"/>
        </w:numPr>
        <w:rPr>
          <w:color w:val="000000" w:themeColor="text1"/>
          <w:sz w:val="30"/>
          <w:szCs w:val="30"/>
          <w:vertAlign w:val="subscript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30"/>
                <w:szCs w:val="30"/>
                <w:vertAlign w:val="subscript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30"/>
                <w:szCs w:val="3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30"/>
                <w:szCs w:val="30"/>
                <w:vertAlign w:val="subscript"/>
              </w:rPr>
              <m:t>X</m:t>
            </m:r>
          </m:sub>
          <m:sup>
            <m:r>
              <w:rPr>
                <w:rFonts w:ascii="Cambria Math" w:hAnsi="Cambria Math"/>
                <w:color w:val="000000" w:themeColor="text1"/>
                <w:sz w:val="30"/>
                <w:szCs w:val="30"/>
                <w:vertAlign w:val="subscript"/>
              </w:rPr>
              <m:t>Y</m:t>
            </m:r>
          </m:sup>
        </m:sSubSup>
      </m:oMath>
    </w:p>
    <w:p w14:paraId="46FCA9C1" w14:textId="21EDCAF9" w:rsidR="002541D5" w:rsidRPr="002541D5" w:rsidRDefault="002541D5" w:rsidP="008916D7">
      <w:pPr>
        <w:pStyle w:val="a4"/>
        <w:numPr>
          <w:ilvl w:val="0"/>
          <w:numId w:val="1"/>
        </w:numPr>
        <w:rPr>
          <w:color w:val="000000" w:themeColor="text1"/>
          <w:sz w:val="30"/>
          <w:szCs w:val="30"/>
          <w:vertAlign w:val="subscript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30"/>
                <w:szCs w:val="30"/>
                <w:vertAlign w:val="subscript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30"/>
                <w:szCs w:val="30"/>
                <w:vertAlign w:val="subscript"/>
              </w:rPr>
              <m:t>X</m:t>
            </m:r>
          </m:e>
        </m:rad>
      </m:oMath>
    </w:p>
    <w:p w14:paraId="3A906F73" w14:textId="273CC815" w:rsidR="002541D5" w:rsidRPr="002541D5" w:rsidRDefault="002541D5" w:rsidP="008916D7">
      <w:pPr>
        <w:pStyle w:val="a4"/>
        <w:numPr>
          <w:ilvl w:val="0"/>
          <w:numId w:val="1"/>
        </w:numPr>
        <w:rPr>
          <w:color w:val="000000" w:themeColor="text1"/>
          <w:sz w:val="30"/>
          <w:szCs w:val="30"/>
          <w:vertAlign w:val="subscript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z w:val="30"/>
                <w:szCs w:val="30"/>
                <w:vertAlign w:val="subscript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30"/>
                <w:szCs w:val="30"/>
                <w:vertAlign w:val="subscript"/>
              </w:rPr>
              <m:t>A</m:t>
            </m:r>
          </m:sub>
          <m:sup>
            <m:r>
              <w:rPr>
                <w:rFonts w:ascii="Cambria Math" w:hAnsi="Cambria Math"/>
                <w:color w:val="000000" w:themeColor="text1"/>
                <w:sz w:val="30"/>
                <w:szCs w:val="30"/>
                <w:vertAlign w:val="subscript"/>
              </w:rPr>
              <m:t>B</m:t>
            </m:r>
          </m:sup>
          <m:e>
            <m:r>
              <w:rPr>
                <w:rFonts w:ascii="Cambria Math" w:hAnsi="Cambria Math"/>
                <w:color w:val="000000" w:themeColor="text1"/>
                <w:sz w:val="30"/>
                <w:szCs w:val="30"/>
                <w:vertAlign w:val="subscript"/>
              </w:rPr>
              <m:t>XDX</m:t>
            </m:r>
          </m:e>
        </m:nary>
      </m:oMath>
    </w:p>
    <w:p w14:paraId="61D49209" w14:textId="7F99E366" w:rsidR="002541D5" w:rsidRPr="002541D5" w:rsidRDefault="002541D5" w:rsidP="008916D7">
      <w:pPr>
        <w:pStyle w:val="a4"/>
        <w:numPr>
          <w:ilvl w:val="0"/>
          <w:numId w:val="1"/>
        </w:numPr>
        <w:rPr>
          <w:rFonts w:eastAsiaTheme="minorEastAsia"/>
          <w:color w:val="000000" w:themeColor="text1"/>
          <w:sz w:val="30"/>
          <w:szCs w:val="30"/>
          <w:vertAlign w:val="subscript"/>
        </w:rPr>
      </w:pP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color w:val="000000" w:themeColor="text1"/>
                <w:sz w:val="30"/>
                <w:szCs w:val="30"/>
                <w:vertAlign w:val="subscript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30"/>
                <w:szCs w:val="30"/>
                <w:vertAlign w:val="subscript"/>
              </w:rPr>
              <m:t>m</m:t>
            </m:r>
          </m:sub>
          <m:sup>
            <m:r>
              <w:rPr>
                <w:rFonts w:ascii="Cambria Math" w:hAnsi="Cambria Math"/>
                <w:color w:val="000000" w:themeColor="text1"/>
                <w:sz w:val="30"/>
                <w:szCs w:val="30"/>
                <w:vertAlign w:val="subscript"/>
              </w:rPr>
              <m:t>e</m:t>
            </m:r>
          </m:sup>
          <m:e>
            <m:r>
              <w:rPr>
                <w:rFonts w:ascii="Cambria Math" w:hAnsi="Cambria Math"/>
                <w:color w:val="000000" w:themeColor="text1"/>
                <w:sz w:val="30"/>
                <w:szCs w:val="30"/>
                <w:vertAlign w:val="subscript"/>
              </w:rPr>
              <m:t>1ak</m:t>
            </m:r>
          </m:e>
        </m:nary>
      </m:oMath>
    </w:p>
    <w:p w14:paraId="4DB5BA56" w14:textId="3871A06A" w:rsidR="002541D5" w:rsidRDefault="002541D5" w:rsidP="008916D7">
      <w:pPr>
        <w:pStyle w:val="a4"/>
        <w:numPr>
          <w:ilvl w:val="0"/>
          <w:numId w:val="1"/>
        </w:numPr>
        <w:rPr>
          <w:rFonts w:eastAsiaTheme="minorEastAsia"/>
          <w:color w:val="000000" w:themeColor="text1"/>
          <w:sz w:val="30"/>
          <w:szCs w:val="30"/>
          <w:vertAlign w:val="subscript"/>
        </w:rPr>
      </w:pPr>
      <m:oMath>
        <m:r>
          <w:rPr>
            <w:rFonts w:ascii="Cambria Math" w:eastAsiaTheme="minorEastAsia" w:hAnsi="Cambria Math"/>
            <w:color w:val="000000" w:themeColor="text1"/>
            <w:sz w:val="30"/>
            <w:szCs w:val="30"/>
            <w:vertAlign w:val="subscript"/>
          </w:rPr>
          <m:t>{a+x }</m:t>
        </m:r>
      </m:oMath>
    </w:p>
    <w:p w14:paraId="7A23DDB1" w14:textId="6E0F5EA7" w:rsidR="002541D5" w:rsidRDefault="002541D5" w:rsidP="008916D7">
      <w:pPr>
        <w:pStyle w:val="a4"/>
        <w:numPr>
          <w:ilvl w:val="0"/>
          <w:numId w:val="1"/>
        </w:numPr>
        <w:rPr>
          <w:rFonts w:eastAsiaTheme="minorEastAsia"/>
          <w:color w:val="000000" w:themeColor="text1"/>
          <w:sz w:val="30"/>
          <w:szCs w:val="30"/>
          <w:vertAlign w:val="subscript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0"/>
                <w:szCs w:val="30"/>
                <w:vertAlign w:val="subscript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30"/>
                    <w:szCs w:val="30"/>
                    <w:vertAlign w:val="subscript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30"/>
                    <w:szCs w:val="30"/>
                    <w:vertAlign w:val="subscript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30"/>
                    <w:szCs w:val="30"/>
                    <w:vertAlign w:val="subscript"/>
                  </w:rPr>
                  <m:t>(yx)</m:t>
                </m:r>
              </m:e>
            </m:func>
          </m:num>
          <m:den>
            <m: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  <w:vertAlign w:val="subscript"/>
              </w:rPr>
              <m:t>A</m:t>
            </m:r>
          </m:den>
        </m:f>
      </m:oMath>
    </w:p>
    <w:p w14:paraId="5EAF109F" w14:textId="461FD604" w:rsidR="002541D5" w:rsidRDefault="002541D5" w:rsidP="008916D7">
      <w:pPr>
        <w:pStyle w:val="a4"/>
        <w:numPr>
          <w:ilvl w:val="0"/>
          <w:numId w:val="1"/>
        </w:numPr>
        <w:rPr>
          <w:rFonts w:eastAsiaTheme="minorEastAsia"/>
          <w:color w:val="000000" w:themeColor="text1"/>
          <w:sz w:val="30"/>
          <w:szCs w:val="30"/>
          <w:vertAlign w:val="subscript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color w:val="000000" w:themeColor="text1"/>
                <w:sz w:val="30"/>
                <w:szCs w:val="30"/>
                <w:vertAlign w:val="subscript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30"/>
                    <w:szCs w:val="30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0"/>
                    <w:szCs w:val="30"/>
                    <w:vertAlign w:val="subscript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30"/>
                    <w:szCs w:val="30"/>
                    <w:vertAlign w:val="subscript"/>
                  </w:rPr>
                  <m:t>8</m:t>
                </m:r>
              </m:sub>
            </m:sSub>
          </m:fName>
          <m:e>
            <m: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  <w:vertAlign w:val="subscript"/>
              </w:rPr>
              <m:t>2</m:t>
            </m:r>
          </m:e>
        </m:func>
      </m:oMath>
    </w:p>
    <w:p w14:paraId="4E62406D" w14:textId="61B9B8C0" w:rsidR="002541D5" w:rsidRDefault="002541D5" w:rsidP="008916D7">
      <w:pPr>
        <w:pStyle w:val="a4"/>
        <w:numPr>
          <w:ilvl w:val="0"/>
          <w:numId w:val="1"/>
        </w:numPr>
        <w:rPr>
          <w:rFonts w:eastAsiaTheme="minorEastAsia"/>
          <w:color w:val="000000" w:themeColor="text1"/>
          <w:sz w:val="30"/>
          <w:szCs w:val="30"/>
          <w:vertAlign w:val="subscript"/>
        </w:rPr>
      </w:pP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30"/>
                <w:szCs w:val="30"/>
                <w:vertAlign w:val="subscript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30"/>
                    <w:szCs w:val="30"/>
                    <w:vertAlign w:val="subscript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0"/>
                      <w:szCs w:val="30"/>
                      <w:vertAlign w:val="subscript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0"/>
                      <w:szCs w:val="30"/>
                      <w:vertAlign w:val="subscript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0"/>
                      <w:szCs w:val="30"/>
                      <w:vertAlign w:val="subscript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0"/>
                      <w:szCs w:val="30"/>
                      <w:vertAlign w:val="subscript"/>
                    </w:rPr>
                    <m:t>0</m:t>
                  </m:r>
                </m:e>
              </m:mr>
            </m:m>
          </m:e>
        </m:d>
      </m:oMath>
    </w:p>
    <w:p w14:paraId="2CF17844" w14:textId="627BA68D" w:rsidR="00200AFE" w:rsidRDefault="00200AFE" w:rsidP="008916D7">
      <w:pPr>
        <w:pStyle w:val="a4"/>
        <w:numPr>
          <w:ilvl w:val="0"/>
          <w:numId w:val="1"/>
        </w:numPr>
        <w:rPr>
          <w:rFonts w:eastAsiaTheme="minorEastAsia"/>
          <w:color w:val="000000" w:themeColor="text1"/>
          <w:sz w:val="30"/>
          <w:szCs w:val="30"/>
          <w:vertAlign w:val="subscript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30"/>
                <w:szCs w:val="30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  <w:vertAlign w:val="subscript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  <w:vertAlign w:val="subscript"/>
              </w:rPr>
              <m:t>b</m:t>
            </m:r>
          </m:sup>
        </m:sSup>
      </m:oMath>
    </w:p>
    <w:p w14:paraId="3CB149A9" w14:textId="7BAA28CA" w:rsidR="00200AFE" w:rsidRPr="002541D5" w:rsidRDefault="00200AFE" w:rsidP="008916D7">
      <w:pPr>
        <w:pStyle w:val="a4"/>
        <w:numPr>
          <w:ilvl w:val="0"/>
          <w:numId w:val="1"/>
        </w:numPr>
        <w:rPr>
          <w:rFonts w:eastAsiaTheme="minorEastAsia"/>
          <w:color w:val="000000" w:themeColor="text1"/>
          <w:sz w:val="30"/>
          <w:szCs w:val="30"/>
          <w:vertAlign w:val="subscript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0"/>
                <w:szCs w:val="30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  <w:vertAlign w:val="subscript"/>
              </w:rPr>
              <m:t>a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30"/>
                <w:szCs w:val="30"/>
                <w:vertAlign w:val="subscript"/>
              </w:rPr>
              <m:t>b</m:t>
            </m:r>
          </m:den>
        </m:f>
      </m:oMath>
    </w:p>
    <w:p w14:paraId="1EF6D3BF" w14:textId="15DB73D1" w:rsidR="002541D5" w:rsidRPr="002541D5" w:rsidRDefault="002541D5" w:rsidP="002541D5">
      <w:pPr>
        <w:pStyle w:val="a4"/>
        <w:rPr>
          <w:color w:val="000000" w:themeColor="text1"/>
          <w:sz w:val="30"/>
          <w:szCs w:val="30"/>
          <w:vertAlign w:val="subscript"/>
        </w:rPr>
      </w:pPr>
    </w:p>
    <w:p w14:paraId="3908F21B" w14:textId="77777777" w:rsidR="002541D5" w:rsidRPr="002541D5" w:rsidRDefault="002541D5" w:rsidP="002541D5">
      <w:pPr>
        <w:pStyle w:val="a4"/>
        <w:rPr>
          <w:color w:val="000000" w:themeColor="text1"/>
          <w:sz w:val="30"/>
          <w:szCs w:val="30"/>
          <w:vertAlign w:val="subscript"/>
        </w:rPr>
      </w:pPr>
    </w:p>
    <w:sectPr w:rsidR="002541D5" w:rsidRPr="0025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ED7"/>
    <w:multiLevelType w:val="hybridMultilevel"/>
    <w:tmpl w:val="A3EA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51"/>
    <w:rsid w:val="00200AFE"/>
    <w:rsid w:val="002541D5"/>
    <w:rsid w:val="004354A5"/>
    <w:rsid w:val="008916D7"/>
    <w:rsid w:val="00F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AF78"/>
  <w15:chartTrackingRefBased/>
  <w15:docId w15:val="{18CE0BD7-73A3-443E-A64B-C7DC6A4A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54A5"/>
    <w:rPr>
      <w:color w:val="808080"/>
    </w:rPr>
  </w:style>
  <w:style w:type="paragraph" w:styleId="a4">
    <w:name w:val="List Paragraph"/>
    <w:basedOn w:val="a"/>
    <w:uiPriority w:val="34"/>
    <w:qFormat/>
    <w:rsid w:val="00891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2024-11-16T13:27:00Z</dcterms:created>
  <dcterms:modified xsi:type="dcterms:W3CDTF">2024-11-16T13:45:00Z</dcterms:modified>
</cp:coreProperties>
</file>